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20" w:lineRule="atLeast"/>
        <w:jc w:val="center"/>
        <w:rPr>
          <w:sz w:val="13"/>
          <w:szCs w:val="13"/>
        </w:rPr>
      </w:pPr>
      <w:bookmarkStart w:id="0" w:name="_GoBack"/>
      <w:bookmarkEnd w:id="0"/>
      <w:r>
        <w:rPr>
          <w:rFonts w:hint="eastAsia"/>
          <w:sz w:val="48"/>
          <w:szCs w:val="48"/>
        </w:rPr>
        <w:t>视频网需求说明</w:t>
      </w:r>
      <w:r>
        <w:rPr>
          <w:rFonts w:hint="eastAsia"/>
          <w:sz w:val="13"/>
          <w:szCs w:val="13"/>
        </w:rPr>
        <w:t xml:space="preserve"> </w:t>
      </w:r>
      <w:r>
        <w:rPr>
          <w:rFonts w:hint="eastAsia"/>
          <w:sz w:val="24"/>
          <w:szCs w:val="24"/>
        </w:rPr>
        <w:t>v1.0</w:t>
      </w:r>
    </w:p>
    <w:p>
      <w:pPr>
        <w:spacing w:line="220" w:lineRule="atLeast"/>
        <w:rPr>
          <w:sz w:val="32"/>
          <w:szCs w:val="32"/>
        </w:rPr>
      </w:pPr>
      <w:r>
        <w:rPr>
          <w:rFonts w:hint="eastAsia"/>
          <w:sz w:val="44"/>
          <w:szCs w:val="44"/>
        </w:rPr>
        <w:t xml:space="preserve">  </w:t>
      </w:r>
      <w:r>
        <w:rPr>
          <w:rFonts w:hint="eastAsia"/>
          <w:sz w:val="21"/>
          <w:szCs w:val="21"/>
        </w:rPr>
        <w:t>为了能够更迅速，更优质的搭建起爱视频视频网，让他成为一个功能完善，稳定性高，客户体验良好的企业视频宣传网站，现初步对该网站的需求做出如下简要的分析说明（后续会根据开发情况做出适当的更新和调整）：</w:t>
      </w:r>
    </w:p>
    <w:p>
      <w:pPr>
        <w:pStyle w:val="3"/>
        <w:numPr>
          <w:ilvl w:val="0"/>
          <w:numId w:val="1"/>
        </w:numPr>
        <w:spacing w:line="220" w:lineRule="atLeast"/>
        <w:ind w:firstLineChars="0"/>
        <w:rPr>
          <w:sz w:val="18"/>
          <w:szCs w:val="18"/>
        </w:rPr>
      </w:pPr>
      <w:r>
        <w:rPr>
          <w:rFonts w:hint="eastAsia"/>
          <w:sz w:val="18"/>
          <w:szCs w:val="18"/>
        </w:rPr>
        <w:t>页面功能</w:t>
      </w:r>
    </w:p>
    <w:p>
      <w:pPr>
        <w:pStyle w:val="3"/>
        <w:numPr>
          <w:ilvl w:val="0"/>
          <w:numId w:val="2"/>
        </w:numPr>
        <w:spacing w:line="220" w:lineRule="atLeast"/>
        <w:ind w:firstLineChars="0"/>
        <w:rPr>
          <w:sz w:val="18"/>
          <w:szCs w:val="18"/>
        </w:rPr>
      </w:pPr>
      <w:r>
        <w:rPr>
          <w:rFonts w:hint="eastAsia"/>
          <w:sz w:val="18"/>
          <w:szCs w:val="18"/>
        </w:rPr>
        <w:t>首页</w:t>
      </w:r>
    </w:p>
    <w:p>
      <w:pPr>
        <w:pStyle w:val="3"/>
        <w:numPr>
          <w:ilvl w:val="1"/>
          <w:numId w:val="2"/>
        </w:numPr>
        <w:spacing w:line="220" w:lineRule="atLeast"/>
        <w:ind w:firstLineChars="0"/>
        <w:rPr>
          <w:sz w:val="18"/>
          <w:szCs w:val="18"/>
        </w:rPr>
      </w:pPr>
      <w:r>
        <w:rPr>
          <w:rFonts w:hint="eastAsia"/>
          <w:sz w:val="18"/>
          <w:szCs w:val="18"/>
        </w:rPr>
        <w:t>注册：</w:t>
      </w:r>
    </w:p>
    <w:p>
      <w:pPr>
        <w:pStyle w:val="3"/>
        <w:numPr>
          <w:ilvl w:val="2"/>
          <w:numId w:val="2"/>
        </w:numPr>
        <w:spacing w:line="220" w:lineRule="atLeast"/>
        <w:ind w:firstLineChars="0"/>
        <w:rPr>
          <w:sz w:val="18"/>
          <w:szCs w:val="18"/>
        </w:rPr>
      </w:pPr>
      <w:r>
        <w:rPr>
          <w:rFonts w:hint="eastAsia"/>
          <w:sz w:val="18"/>
          <w:szCs w:val="18"/>
        </w:rPr>
        <w:t>所有注册者的昵称不能存在相同（填写昵称的时候使用Ajax判断并友好的在页面提示）。</w:t>
      </w:r>
    </w:p>
    <w:p>
      <w:pPr>
        <w:pStyle w:val="3"/>
        <w:numPr>
          <w:ilvl w:val="2"/>
          <w:numId w:val="2"/>
        </w:numPr>
        <w:spacing w:line="220" w:lineRule="atLeast"/>
        <w:ind w:firstLineChars="0"/>
        <w:rPr>
          <w:sz w:val="18"/>
          <w:szCs w:val="18"/>
        </w:rPr>
      </w:pPr>
      <w:r>
        <w:rPr>
          <w:rFonts w:hint="eastAsia"/>
          <w:sz w:val="18"/>
          <w:szCs w:val="18"/>
        </w:rPr>
        <w:t>注册者的注册信息需使用javascript就行格式正确性判断，并友好提示，含不符合信息格式的，不提交注册请求。</w:t>
      </w:r>
    </w:p>
    <w:p>
      <w:pPr>
        <w:pStyle w:val="3"/>
        <w:numPr>
          <w:ilvl w:val="2"/>
          <w:numId w:val="2"/>
        </w:numPr>
        <w:spacing w:line="220" w:lineRule="atLeast"/>
        <w:ind w:firstLineChars="0"/>
        <w:rPr>
          <w:sz w:val="18"/>
          <w:szCs w:val="18"/>
        </w:rPr>
      </w:pPr>
      <w:r>
        <w:rPr>
          <w:rFonts w:hint="eastAsia"/>
          <w:sz w:val="18"/>
          <w:szCs w:val="18"/>
        </w:rPr>
        <w:t>管理员注册时需提供管理员注册口令（默认88888888），没有正确管理员口令的不能注册管理员角色。</w:t>
      </w:r>
    </w:p>
    <w:p>
      <w:pPr>
        <w:pStyle w:val="3"/>
        <w:numPr>
          <w:ilvl w:val="2"/>
          <w:numId w:val="2"/>
        </w:numPr>
        <w:spacing w:line="220" w:lineRule="atLeast"/>
        <w:ind w:firstLineChars="0"/>
        <w:rPr>
          <w:sz w:val="18"/>
          <w:szCs w:val="18"/>
        </w:rPr>
      </w:pPr>
      <w:r>
        <w:rPr>
          <w:rFonts w:hint="eastAsia"/>
          <w:sz w:val="18"/>
          <w:szCs w:val="18"/>
        </w:rPr>
        <w:t>会员注册成功，页面跳至会员中心；管理员注册成功。页面跳至管理员中心。</w:t>
      </w:r>
    </w:p>
    <w:p>
      <w:pPr>
        <w:pStyle w:val="3"/>
        <w:numPr>
          <w:ilvl w:val="1"/>
          <w:numId w:val="2"/>
        </w:numPr>
        <w:spacing w:line="220" w:lineRule="atLeast"/>
        <w:ind w:firstLineChars="0"/>
        <w:rPr>
          <w:sz w:val="18"/>
          <w:szCs w:val="18"/>
        </w:rPr>
      </w:pPr>
      <w:r>
        <w:rPr>
          <w:rFonts w:hint="eastAsia"/>
          <w:sz w:val="18"/>
          <w:szCs w:val="18"/>
        </w:rPr>
        <w:t xml:space="preserve">  登录：</w:t>
      </w:r>
    </w:p>
    <w:p>
      <w:pPr>
        <w:pStyle w:val="3"/>
        <w:numPr>
          <w:ilvl w:val="2"/>
          <w:numId w:val="2"/>
        </w:numPr>
        <w:spacing w:line="220" w:lineRule="atLeast"/>
        <w:ind w:firstLineChars="0"/>
        <w:rPr>
          <w:sz w:val="18"/>
          <w:szCs w:val="18"/>
        </w:rPr>
      </w:pPr>
      <w:r>
        <w:rPr>
          <w:rFonts w:hint="eastAsia"/>
          <w:sz w:val="18"/>
          <w:szCs w:val="18"/>
        </w:rPr>
        <w:t xml:space="preserve">未登录的状态下，页面显示“【注册】  【登录】“，成功登录后， </w:t>
      </w:r>
    </w:p>
    <w:p>
      <w:pPr>
        <w:pStyle w:val="3"/>
        <w:spacing w:line="220" w:lineRule="atLeast"/>
        <w:ind w:left="1800" w:firstLine="0" w:firstLineChars="0"/>
        <w:rPr>
          <w:sz w:val="18"/>
          <w:szCs w:val="18"/>
        </w:rPr>
      </w:pPr>
      <w:r>
        <w:rPr>
          <w:rFonts w:hint="eastAsia"/>
          <w:sz w:val="18"/>
          <w:szCs w:val="18"/>
        </w:rPr>
        <w:t>页面的同一位置显示成功登录者的用户昵称。</w:t>
      </w:r>
    </w:p>
    <w:p>
      <w:pPr>
        <w:pStyle w:val="3"/>
        <w:numPr>
          <w:ilvl w:val="2"/>
          <w:numId w:val="2"/>
        </w:numPr>
        <w:spacing w:line="220" w:lineRule="atLeast"/>
        <w:ind w:firstLineChars="0"/>
        <w:rPr>
          <w:sz w:val="18"/>
          <w:szCs w:val="18"/>
        </w:rPr>
      </w:pPr>
      <w:r>
        <w:rPr>
          <w:rFonts w:hint="eastAsia"/>
          <w:sz w:val="18"/>
          <w:szCs w:val="18"/>
        </w:rPr>
        <w:t>会员登录成功，页面跳至会员中心；管理员登录成功。页面跳至管  理员中心。</w:t>
      </w:r>
    </w:p>
    <w:p>
      <w:pPr>
        <w:pStyle w:val="3"/>
        <w:numPr>
          <w:ilvl w:val="2"/>
          <w:numId w:val="2"/>
        </w:numPr>
        <w:spacing w:line="220" w:lineRule="atLeast"/>
        <w:ind w:firstLineChars="0"/>
        <w:rPr>
          <w:sz w:val="18"/>
          <w:szCs w:val="18"/>
        </w:rPr>
      </w:pPr>
      <w:r>
        <w:rPr>
          <w:rFonts w:hint="eastAsia"/>
          <w:sz w:val="18"/>
          <w:szCs w:val="18"/>
        </w:rPr>
        <w:t>忘记密码的用户是根据正确重新填写三条以上的注册时的信息后可以重新设置密码。</w:t>
      </w:r>
    </w:p>
    <w:p>
      <w:pPr>
        <w:pStyle w:val="3"/>
        <w:numPr>
          <w:ilvl w:val="1"/>
          <w:numId w:val="2"/>
        </w:numPr>
        <w:spacing w:line="220" w:lineRule="atLeast"/>
        <w:ind w:firstLineChars="0"/>
        <w:rPr>
          <w:sz w:val="18"/>
          <w:szCs w:val="18"/>
        </w:rPr>
      </w:pPr>
      <w:r>
        <w:rPr>
          <w:rFonts w:hint="eastAsia"/>
          <w:sz w:val="18"/>
          <w:szCs w:val="18"/>
        </w:rPr>
        <w:t>搜索：</w:t>
      </w:r>
    </w:p>
    <w:p>
      <w:pPr>
        <w:pStyle w:val="3"/>
        <w:numPr>
          <w:ilvl w:val="2"/>
          <w:numId w:val="2"/>
        </w:numPr>
        <w:spacing w:line="220" w:lineRule="atLeast"/>
        <w:ind w:firstLineChars="0"/>
        <w:rPr>
          <w:sz w:val="18"/>
          <w:szCs w:val="18"/>
        </w:rPr>
      </w:pPr>
      <w:r>
        <w:rPr>
          <w:rFonts w:hint="eastAsia"/>
          <w:sz w:val="18"/>
          <w:szCs w:val="18"/>
        </w:rPr>
        <w:t>搜索时根据用户所输入的字符依次搜索视频标题，视频简介，并将 搜索结果按照播放次数按照由高到低排序，并将最终结果显示在视频搜索结果页面。</w:t>
      </w:r>
    </w:p>
    <w:p>
      <w:pPr>
        <w:pStyle w:val="3"/>
        <w:numPr>
          <w:ilvl w:val="2"/>
          <w:numId w:val="2"/>
        </w:numPr>
        <w:spacing w:line="220" w:lineRule="atLeast"/>
        <w:ind w:firstLineChars="0"/>
        <w:rPr>
          <w:sz w:val="18"/>
          <w:szCs w:val="18"/>
        </w:rPr>
      </w:pPr>
      <w:r>
        <w:rPr>
          <w:rFonts w:hint="eastAsia"/>
          <w:sz w:val="18"/>
          <w:szCs w:val="18"/>
        </w:rPr>
        <w:t>不支持根据空字符就行搜索。</w:t>
      </w:r>
    </w:p>
    <w:p>
      <w:pPr>
        <w:pStyle w:val="3"/>
        <w:numPr>
          <w:ilvl w:val="1"/>
          <w:numId w:val="2"/>
        </w:numPr>
        <w:spacing w:line="220" w:lineRule="atLeast"/>
        <w:ind w:firstLineChars="0"/>
        <w:rPr>
          <w:sz w:val="18"/>
          <w:szCs w:val="18"/>
        </w:rPr>
      </w:pPr>
      <w:r>
        <w:rPr>
          <w:rFonts w:hint="eastAsia"/>
          <w:sz w:val="18"/>
          <w:szCs w:val="18"/>
        </w:rPr>
        <w:t>排序</w:t>
      </w:r>
    </w:p>
    <w:p>
      <w:pPr>
        <w:pStyle w:val="3"/>
        <w:numPr>
          <w:ilvl w:val="2"/>
          <w:numId w:val="2"/>
        </w:numPr>
        <w:spacing w:line="220" w:lineRule="atLeast"/>
        <w:ind w:firstLineChars="0"/>
        <w:rPr>
          <w:sz w:val="18"/>
          <w:szCs w:val="18"/>
        </w:rPr>
      </w:pPr>
      <w:r>
        <w:rPr>
          <w:rFonts w:hint="eastAsia"/>
          <w:sz w:val="18"/>
          <w:szCs w:val="18"/>
        </w:rPr>
        <w:t>页面每个栏目的内容根据栏目类别由播放次数从高到低排列。</w:t>
      </w:r>
    </w:p>
    <w:p>
      <w:pPr>
        <w:pStyle w:val="3"/>
        <w:numPr>
          <w:ilvl w:val="2"/>
          <w:numId w:val="2"/>
        </w:numPr>
        <w:spacing w:line="220" w:lineRule="atLeast"/>
        <w:ind w:firstLineChars="0"/>
        <w:rPr>
          <w:sz w:val="18"/>
          <w:szCs w:val="18"/>
        </w:rPr>
      </w:pPr>
      <w:r>
        <w:rPr>
          <w:rFonts w:hint="eastAsia"/>
          <w:sz w:val="18"/>
          <w:szCs w:val="18"/>
        </w:rPr>
        <w:t>对于“直播”“大片” “专栏” “策划” “独家”这些栏目的内容由管理员在后台进行编辑和设置。</w:t>
      </w:r>
    </w:p>
    <w:p>
      <w:pPr>
        <w:pStyle w:val="3"/>
        <w:numPr>
          <w:ilvl w:val="0"/>
          <w:numId w:val="2"/>
        </w:numPr>
        <w:spacing w:line="220" w:lineRule="atLeast"/>
        <w:ind w:firstLineChars="0"/>
        <w:rPr>
          <w:sz w:val="18"/>
          <w:szCs w:val="18"/>
        </w:rPr>
      </w:pPr>
      <w:r>
        <w:rPr>
          <w:rFonts w:hint="eastAsia"/>
          <w:sz w:val="18"/>
          <w:szCs w:val="18"/>
        </w:rPr>
        <w:t>播放页面</w:t>
      </w:r>
    </w:p>
    <w:p>
      <w:pPr>
        <w:pStyle w:val="3"/>
        <w:numPr>
          <w:ilvl w:val="1"/>
          <w:numId w:val="2"/>
        </w:numPr>
        <w:spacing w:line="220" w:lineRule="atLeast"/>
        <w:ind w:firstLineChars="0"/>
        <w:rPr>
          <w:sz w:val="18"/>
          <w:szCs w:val="18"/>
        </w:rPr>
      </w:pPr>
      <w:r>
        <w:rPr>
          <w:rFonts w:hint="eastAsia"/>
          <w:sz w:val="18"/>
          <w:szCs w:val="18"/>
        </w:rPr>
        <w:t>显示“</w:t>
      </w:r>
    </w:p>
    <w:p>
      <w:pPr>
        <w:pStyle w:val="3"/>
        <w:numPr>
          <w:ilvl w:val="2"/>
          <w:numId w:val="2"/>
        </w:numPr>
        <w:spacing w:line="220" w:lineRule="atLeast"/>
        <w:ind w:firstLineChars="0"/>
        <w:rPr>
          <w:sz w:val="18"/>
          <w:szCs w:val="18"/>
        </w:rPr>
      </w:pPr>
      <w:r>
        <w:rPr>
          <w:sz w:val="18"/>
          <w:szCs w:val="18"/>
        </w:rPr>
        <w:t>在</w:t>
      </w:r>
      <w:r>
        <w:rPr>
          <w:rFonts w:hint="eastAsia"/>
          <w:sz w:val="18"/>
          <w:szCs w:val="18"/>
        </w:rPr>
        <w:t>适当位置显示出当前播放视频的类别，标题，简介。</w:t>
      </w:r>
    </w:p>
    <w:p>
      <w:pPr>
        <w:pStyle w:val="3"/>
        <w:numPr>
          <w:ilvl w:val="2"/>
          <w:numId w:val="2"/>
        </w:numPr>
        <w:spacing w:line="220" w:lineRule="atLeast"/>
        <w:ind w:firstLineChars="0"/>
        <w:rPr>
          <w:sz w:val="18"/>
          <w:szCs w:val="18"/>
        </w:rPr>
      </w:pPr>
      <w:r>
        <w:rPr>
          <w:rFonts w:hint="eastAsia"/>
          <w:sz w:val="18"/>
          <w:szCs w:val="18"/>
        </w:rPr>
        <w:t>能够在同一个播放器中播放当下比较常见的多种格式的视频。</w:t>
      </w:r>
    </w:p>
    <w:p>
      <w:pPr>
        <w:pStyle w:val="3"/>
        <w:numPr>
          <w:ilvl w:val="2"/>
          <w:numId w:val="2"/>
        </w:numPr>
        <w:spacing w:line="220" w:lineRule="atLeast"/>
        <w:ind w:firstLineChars="0"/>
        <w:rPr>
          <w:sz w:val="18"/>
          <w:szCs w:val="18"/>
        </w:rPr>
      </w:pPr>
      <w:r>
        <w:rPr>
          <w:rFonts w:hint="eastAsia"/>
          <w:sz w:val="18"/>
          <w:szCs w:val="18"/>
        </w:rPr>
        <w:t>在播放器的右侧显示与该视频同意类别的其他视频。</w:t>
      </w:r>
    </w:p>
    <w:p>
      <w:pPr>
        <w:spacing w:line="220" w:lineRule="atLeast"/>
        <w:rPr>
          <w:sz w:val="18"/>
          <w:szCs w:val="18"/>
        </w:rPr>
      </w:pPr>
      <w:r>
        <w:rPr>
          <w:rFonts w:hint="eastAsia"/>
          <w:sz w:val="18"/>
          <w:szCs w:val="18"/>
        </w:rPr>
        <w:t>二、系统角色及其权限分配简介</w:t>
      </w:r>
    </w:p>
    <w:p>
      <w:pPr>
        <w:spacing w:line="220" w:lineRule="atLeast"/>
        <w:rPr>
          <w:sz w:val="18"/>
          <w:szCs w:val="18"/>
        </w:rPr>
      </w:pPr>
      <w:r>
        <w:rPr>
          <w:rFonts w:hint="eastAsia"/>
          <w:sz w:val="18"/>
          <w:szCs w:val="18"/>
        </w:rPr>
        <w:t xml:space="preserve">        1.游客(未登录的状态下的浏览者)</w:t>
      </w:r>
    </w:p>
    <w:p>
      <w:pPr>
        <w:spacing w:line="220" w:lineRule="atLeast"/>
        <w:rPr>
          <w:sz w:val="18"/>
          <w:szCs w:val="18"/>
        </w:rPr>
      </w:pPr>
      <w:r>
        <w:rPr>
          <w:rFonts w:hint="eastAsia"/>
          <w:sz w:val="18"/>
          <w:szCs w:val="18"/>
        </w:rPr>
        <w:t xml:space="preserve">                   1.1   游客可以浏览页面，播放视频。</w:t>
      </w:r>
    </w:p>
    <w:p>
      <w:pPr>
        <w:spacing w:line="220" w:lineRule="atLeast"/>
        <w:rPr>
          <w:sz w:val="18"/>
          <w:szCs w:val="18"/>
        </w:rPr>
      </w:pPr>
      <w:r>
        <w:rPr>
          <w:rFonts w:hint="eastAsia"/>
          <w:sz w:val="18"/>
          <w:szCs w:val="18"/>
        </w:rPr>
        <w:t xml:space="preserve">                   1.2   游客可以在本网站进行注册。</w:t>
      </w:r>
    </w:p>
    <w:p>
      <w:pPr>
        <w:spacing w:line="220" w:lineRule="atLeast"/>
        <w:rPr>
          <w:sz w:val="18"/>
          <w:szCs w:val="18"/>
        </w:rPr>
      </w:pPr>
      <w:r>
        <w:rPr>
          <w:rFonts w:hint="eastAsia"/>
          <w:sz w:val="18"/>
          <w:szCs w:val="18"/>
        </w:rPr>
        <w:t xml:space="preserve">        2.会员（成功登录后的会员）</w:t>
      </w:r>
    </w:p>
    <w:p>
      <w:pPr>
        <w:spacing w:line="220" w:lineRule="atLeast"/>
        <w:rPr>
          <w:sz w:val="18"/>
          <w:szCs w:val="18"/>
        </w:rPr>
      </w:pPr>
      <w:r>
        <w:rPr>
          <w:rFonts w:hint="eastAsia"/>
          <w:sz w:val="18"/>
          <w:szCs w:val="18"/>
        </w:rPr>
        <w:t xml:space="preserve">                   2.1   会员可以浏览页面，播放视频。</w:t>
      </w:r>
    </w:p>
    <w:p>
      <w:pPr>
        <w:spacing w:line="220" w:lineRule="atLeast"/>
        <w:rPr>
          <w:sz w:val="18"/>
          <w:szCs w:val="18"/>
        </w:rPr>
      </w:pPr>
      <w:r>
        <w:rPr>
          <w:rFonts w:hint="eastAsia"/>
          <w:sz w:val="18"/>
          <w:szCs w:val="18"/>
        </w:rPr>
        <w:t xml:space="preserve">                   2.2   会员可以上传视频。</w:t>
      </w:r>
    </w:p>
    <w:p>
      <w:pPr>
        <w:spacing w:line="220" w:lineRule="atLeast"/>
        <w:rPr>
          <w:sz w:val="18"/>
          <w:szCs w:val="18"/>
        </w:rPr>
      </w:pPr>
      <w:r>
        <w:rPr>
          <w:rFonts w:hint="eastAsia"/>
          <w:sz w:val="18"/>
          <w:szCs w:val="18"/>
        </w:rPr>
        <w:t xml:space="preserve">                   2.3   会员可以评论视频（不限制评论次数及评论者IP）。</w:t>
      </w:r>
    </w:p>
    <w:p>
      <w:pPr>
        <w:spacing w:line="220" w:lineRule="atLeast"/>
        <w:rPr>
          <w:sz w:val="18"/>
          <w:szCs w:val="18"/>
        </w:rPr>
      </w:pPr>
      <w:r>
        <w:rPr>
          <w:rFonts w:hint="eastAsia"/>
          <w:sz w:val="18"/>
          <w:szCs w:val="18"/>
        </w:rPr>
        <w:t xml:space="preserve">                   2.4   会员可以查看、修改自己的个人信息（昵称不允许修改）。</w:t>
      </w:r>
    </w:p>
    <w:p>
      <w:pPr>
        <w:spacing w:line="220" w:lineRule="atLeast"/>
        <w:rPr>
          <w:sz w:val="18"/>
          <w:szCs w:val="18"/>
        </w:rPr>
      </w:pPr>
      <w:r>
        <w:rPr>
          <w:rFonts w:hint="eastAsia"/>
          <w:sz w:val="18"/>
          <w:szCs w:val="18"/>
        </w:rPr>
        <w:t xml:space="preserve">                   2.5   会员可以查看自己的上传记录及其对应的审核状态。</w:t>
      </w:r>
    </w:p>
    <w:p>
      <w:pPr>
        <w:spacing w:line="220" w:lineRule="atLeast"/>
        <w:rPr>
          <w:sz w:val="18"/>
          <w:szCs w:val="18"/>
        </w:rPr>
      </w:pPr>
      <w:r>
        <w:rPr>
          <w:rFonts w:hint="eastAsia"/>
          <w:sz w:val="18"/>
          <w:szCs w:val="18"/>
        </w:rPr>
        <w:t xml:space="preserve">                   2.5   会员可以下载网站上的视频。</w:t>
      </w:r>
    </w:p>
    <w:p>
      <w:pPr>
        <w:spacing w:line="220" w:lineRule="atLeast"/>
        <w:rPr>
          <w:sz w:val="18"/>
          <w:szCs w:val="18"/>
        </w:rPr>
      </w:pPr>
      <w:r>
        <w:rPr>
          <w:rFonts w:hint="eastAsia"/>
          <w:sz w:val="18"/>
          <w:szCs w:val="18"/>
        </w:rPr>
        <w:t xml:space="preserve">       3.管理员</w:t>
      </w:r>
    </w:p>
    <w:p>
      <w:pPr>
        <w:spacing w:line="220" w:lineRule="atLeast"/>
        <w:rPr>
          <w:sz w:val="18"/>
          <w:szCs w:val="18"/>
        </w:rPr>
      </w:pPr>
      <w:r>
        <w:rPr>
          <w:rFonts w:hint="eastAsia"/>
          <w:sz w:val="18"/>
          <w:szCs w:val="18"/>
        </w:rPr>
        <w:t xml:space="preserve">                   2.1    管理员可以浏览页面，播放视频。</w:t>
      </w:r>
    </w:p>
    <w:p>
      <w:pPr>
        <w:spacing w:line="220" w:lineRule="atLeast"/>
        <w:rPr>
          <w:sz w:val="18"/>
          <w:szCs w:val="18"/>
        </w:rPr>
      </w:pPr>
      <w:r>
        <w:rPr>
          <w:rFonts w:hint="eastAsia"/>
          <w:sz w:val="18"/>
          <w:szCs w:val="18"/>
        </w:rPr>
        <w:t xml:space="preserve">                   2.2    管理员可以在后台操作系统中上传视频。</w:t>
      </w:r>
    </w:p>
    <w:p>
      <w:pPr>
        <w:spacing w:line="220" w:lineRule="atLeast"/>
        <w:rPr>
          <w:sz w:val="18"/>
          <w:szCs w:val="18"/>
        </w:rPr>
      </w:pPr>
      <w:r>
        <w:rPr>
          <w:rFonts w:hint="eastAsia"/>
          <w:sz w:val="18"/>
          <w:szCs w:val="18"/>
        </w:rPr>
        <w:t xml:space="preserve">                   2.3    管理员可以在后台操作系统中删除视频。</w:t>
      </w:r>
    </w:p>
    <w:p>
      <w:pPr>
        <w:spacing w:line="220" w:lineRule="atLeast"/>
        <w:rPr>
          <w:sz w:val="18"/>
          <w:szCs w:val="18"/>
        </w:rPr>
      </w:pPr>
      <w:r>
        <w:rPr>
          <w:rFonts w:hint="eastAsia"/>
          <w:sz w:val="18"/>
          <w:szCs w:val="18"/>
        </w:rPr>
        <w:t xml:space="preserve">                   2.4    管理员可以在后台操作系统中修改任意视频的任一属性。</w:t>
      </w:r>
    </w:p>
    <w:p>
      <w:pPr>
        <w:spacing w:line="220" w:lineRule="atLeast"/>
        <w:rPr>
          <w:sz w:val="18"/>
          <w:szCs w:val="18"/>
        </w:rPr>
      </w:pPr>
      <w:r>
        <w:rPr>
          <w:rFonts w:hint="eastAsia"/>
          <w:sz w:val="18"/>
          <w:szCs w:val="18"/>
        </w:rPr>
        <w:t xml:space="preserve">                   2.5    管理员可以在后台操作系统中根据任意视频属性检索出相对应的视频。</w:t>
      </w:r>
    </w:p>
    <w:p>
      <w:pPr>
        <w:spacing w:line="220" w:lineRule="atLeast"/>
        <w:rPr>
          <w:sz w:val="18"/>
          <w:szCs w:val="18"/>
        </w:rPr>
      </w:pPr>
      <w:r>
        <w:rPr>
          <w:rFonts w:hint="eastAsia"/>
          <w:sz w:val="18"/>
          <w:szCs w:val="18"/>
        </w:rPr>
        <w:t xml:space="preserve">                   2.6    管理员可以在后台操作系统中根据检索结果对其进行批量修改视频的任一属性。</w:t>
      </w:r>
    </w:p>
    <w:p>
      <w:pPr>
        <w:spacing w:line="220" w:lineRule="atLeast"/>
        <w:rPr>
          <w:sz w:val="18"/>
          <w:szCs w:val="18"/>
        </w:rPr>
      </w:pPr>
      <w:r>
        <w:rPr>
          <w:rFonts w:hint="eastAsia"/>
          <w:sz w:val="18"/>
          <w:szCs w:val="18"/>
        </w:rPr>
        <w:t xml:space="preserve">                   2.7    管理员可以在后台操作系统中设置网站中各页面轮播图的内容和顺序。</w:t>
      </w:r>
    </w:p>
    <w:p>
      <w:pPr>
        <w:spacing w:line="220" w:lineRule="atLeast"/>
        <w:ind w:left="1530" w:hanging="1530" w:hangingChars="850"/>
        <w:rPr>
          <w:sz w:val="18"/>
          <w:szCs w:val="18"/>
        </w:rPr>
      </w:pPr>
      <w:r>
        <w:rPr>
          <w:rFonts w:hint="eastAsia"/>
          <w:sz w:val="18"/>
          <w:szCs w:val="18"/>
        </w:rPr>
        <w:t xml:space="preserve">                   2.8    管理员可以在后台操作系统中设置页脚部分“合作伙伴”“资讯平台” “最新动态”各项中的内容。</w:t>
      </w:r>
    </w:p>
    <w:p>
      <w:pPr>
        <w:spacing w:line="220" w:lineRule="atLeast"/>
        <w:ind w:left="1530" w:hanging="1530" w:hangingChars="850"/>
        <w:rPr>
          <w:sz w:val="18"/>
          <w:szCs w:val="18"/>
        </w:rPr>
      </w:pPr>
      <w:r>
        <w:rPr>
          <w:rFonts w:hint="eastAsia"/>
          <w:sz w:val="18"/>
          <w:szCs w:val="18"/>
        </w:rPr>
        <w:t xml:space="preserve">                   2.9    管理员可以在后台操作系统中设置各个栏目的内容（包括其标题   图片  简介  链接   详情介绍 ）。</w:t>
      </w:r>
    </w:p>
    <w:p>
      <w:pPr>
        <w:spacing w:line="220" w:lineRule="atLeast"/>
        <w:ind w:left="1530" w:hanging="1530" w:hangingChars="850"/>
        <w:rPr>
          <w:sz w:val="18"/>
          <w:szCs w:val="18"/>
        </w:rPr>
      </w:pPr>
      <w:r>
        <w:rPr>
          <w:rFonts w:hint="eastAsia"/>
          <w:sz w:val="18"/>
          <w:szCs w:val="18"/>
        </w:rPr>
        <w:t xml:space="preserve">                  2.10   管理员可以在后台操作系统中对会员上传的视频进行审核（只有通过审核的视频才能在本网站播放），并将审核结果回馈给上传该视频的会员。对于未能成功通过审核的视频，要将其审核未成功的原因和审核结果一并反馈给上传该视频的会员。</w:t>
      </w:r>
    </w:p>
    <w:p>
      <w:pPr>
        <w:spacing w:line="220" w:lineRule="atLeast"/>
        <w:ind w:left="1530" w:hanging="1530" w:hangingChars="850"/>
        <w:rPr>
          <w:sz w:val="18"/>
          <w:szCs w:val="18"/>
        </w:rPr>
      </w:pPr>
      <w:r>
        <w:rPr>
          <w:rFonts w:hint="eastAsia"/>
          <w:sz w:val="18"/>
          <w:szCs w:val="18"/>
        </w:rPr>
        <w:t xml:space="preserve">                 2.11   管理员可以在后台操作系统中设置网站LOGO的图片及其大小，设置导航的内容，次序及其链接。</w:t>
      </w:r>
    </w:p>
    <w:p>
      <w:pPr>
        <w:spacing w:line="220" w:lineRule="atLeast"/>
        <w:ind w:left="1530" w:hanging="1530" w:hangingChars="850"/>
        <w:rPr>
          <w:rFonts w:hint="eastAsia"/>
          <w:sz w:val="18"/>
          <w:szCs w:val="18"/>
        </w:rPr>
      </w:pPr>
      <w:r>
        <w:rPr>
          <w:rFonts w:hint="eastAsia"/>
          <w:sz w:val="18"/>
          <w:szCs w:val="18"/>
        </w:rPr>
        <w:t xml:space="preserve">                2.12    后台操作系统中要记录所有管理员进行的管理操作的操作人ID，操作内容，操作时间等信息。</w:t>
      </w:r>
    </w:p>
    <w:p>
      <w:pPr>
        <w:spacing w:line="220" w:lineRule="atLeast"/>
        <w:ind w:left="1530" w:hanging="1530" w:hangingChars="850"/>
        <w:rPr>
          <w:sz w:val="18"/>
          <w:szCs w:val="18"/>
        </w:rPr>
      </w:pPr>
      <w:r>
        <w:rPr>
          <w:rFonts w:hint="eastAsia"/>
          <w:sz w:val="18"/>
          <w:szCs w:val="18"/>
        </w:rPr>
        <w:t xml:space="preserve">                2.13    管理员可以在后台操作系统中查看会员的全部信息。</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微软雅黑">
    <w:altName w:val="黑体"/>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8161262">
    <w:nsid w:val="56512FEE"/>
    <w:multiLevelType w:val="multilevel"/>
    <w:tmpl w:val="56512FEE"/>
    <w:lvl w:ilvl="0" w:tentative="1">
      <w:start w:val="1"/>
      <w:numFmt w:val="japaneseCounting"/>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62073463">
    <w:nsid w:val="2D6C5177"/>
    <w:multiLevelType w:val="multilevel"/>
    <w:tmpl w:val="2D6C5177"/>
    <w:lvl w:ilvl="0" w:tentative="1">
      <w:start w:val="1"/>
      <w:numFmt w:val="decimal"/>
      <w:lvlText w:val="%1."/>
      <w:lvlJc w:val="left"/>
      <w:pPr>
        <w:ind w:left="720" w:hanging="360"/>
      </w:pPr>
      <w:rPr>
        <w:rFonts w:hint="default"/>
      </w:rPr>
    </w:lvl>
    <w:lvl w:ilvl="1" w:tentative="1">
      <w:start w:val="1"/>
      <w:numFmt w:val="decimal"/>
      <w:isLgl/>
      <w:lvlText w:val="%1.%2"/>
      <w:lvlJc w:val="left"/>
      <w:pPr>
        <w:ind w:left="1440" w:hanging="72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520" w:hanging="108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600" w:hanging="1440"/>
      </w:pPr>
      <w:rPr>
        <w:rFonts w:hint="default"/>
      </w:rPr>
    </w:lvl>
    <w:lvl w:ilvl="6" w:tentative="1">
      <w:start w:val="1"/>
      <w:numFmt w:val="decimal"/>
      <w:isLgl/>
      <w:lvlText w:val="%1.%2.%3.%4.%5.%6.%7"/>
      <w:lvlJc w:val="left"/>
      <w:pPr>
        <w:ind w:left="4320" w:hanging="1800"/>
      </w:pPr>
      <w:rPr>
        <w:rFonts w:hint="default"/>
      </w:rPr>
    </w:lvl>
    <w:lvl w:ilvl="7" w:tentative="1">
      <w:start w:val="1"/>
      <w:numFmt w:val="decimal"/>
      <w:isLgl/>
      <w:lvlText w:val="%1.%2.%3.%4.%5.%6.%7.%8"/>
      <w:lvlJc w:val="left"/>
      <w:pPr>
        <w:ind w:left="4680" w:hanging="1800"/>
      </w:pPr>
      <w:rPr>
        <w:rFonts w:hint="default"/>
      </w:rPr>
    </w:lvl>
    <w:lvl w:ilvl="8" w:tentative="1">
      <w:start w:val="1"/>
      <w:numFmt w:val="decimal"/>
      <w:isLgl/>
      <w:lvlText w:val="%1.%2.%3.%4.%5.%6.%7.%8.%9"/>
      <w:lvlJc w:val="left"/>
      <w:pPr>
        <w:ind w:left="5400" w:hanging="2160"/>
      </w:pPr>
      <w:rPr>
        <w:rFonts w:hint="default"/>
      </w:rPr>
    </w:lvl>
  </w:abstractNum>
  <w:num w:numId="1">
    <w:abstractNumId w:val="1448161262"/>
  </w:num>
  <w:num w:numId="2">
    <w:abstractNumId w:val="7620734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line="240" w:lineRule="auto"/>
    </w:pPr>
    <w:rPr>
      <w:rFonts w:ascii="Tahoma" w:hAnsi="Tahoma" w:eastAsia="微软雅黑"/>
      <w:sz w:val="22"/>
      <w:szCs w:val="22"/>
      <w:lang w:val="en-US" w:eastAsia="zh-CN" w:bidi="ar-SA"/>
    </w:rPr>
  </w:style>
  <w:style w:type="character" w:default="1" w:styleId="2">
    <w:name w:val="Default Paragraph Font"/>
    <w:semiHidden/>
    <w:unhideWhenUsed/>
    <w:uiPriority w:val="1"/>
  </w:style>
  <w:style w:type="paragraph" w:customStyle="1" w:styleId="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290</Words>
  <Characters>1657</Characters>
  <Lines>13</Lines>
  <Paragraphs>3</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2014-08-07T00:46:36Z</dcterms:modified>
  <dc:title>视频网需求说明 v1.0</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